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22" w:rsidRPr="007E183A" w:rsidRDefault="00D21463" w:rsidP="007E183A">
      <w:pPr>
        <w:spacing w:line="560" w:lineRule="exact"/>
        <w:jc w:val="left"/>
        <w:rPr>
          <w:rFonts w:ascii="仿宋_GB2312" w:eastAsia="仿宋_GB2312" w:hAnsiTheme="minorEastAsia" w:cs="Times New Roman"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附表一：</w:t>
      </w:r>
      <w:r>
        <w:rPr>
          <w:rFonts w:ascii="仿宋" w:eastAsia="仿宋" w:hAnsi="仿宋" w:cs="宋体" w:hint="eastAsia"/>
          <w:b/>
          <w:bCs/>
          <w:kern w:val="0"/>
          <w:sz w:val="44"/>
          <w:szCs w:val="40"/>
        </w:rPr>
        <w:t xml:space="preserve"> </w:t>
      </w:r>
      <w:r>
        <w:rPr>
          <w:rFonts w:ascii="仿宋" w:eastAsia="仿宋" w:hAnsi="仿宋" w:cs="宋体" w:hint="eastAsia"/>
          <w:b/>
          <w:bCs/>
          <w:kern w:val="0"/>
          <w:sz w:val="40"/>
          <w:szCs w:val="40"/>
        </w:rPr>
        <w:t xml:space="preserve"> </w:t>
      </w:r>
    </w:p>
    <w:p w:rsidR="00A51B22" w:rsidRDefault="00D21463">
      <w:pPr>
        <w:spacing w:line="420" w:lineRule="exact"/>
        <w:jc w:val="center"/>
        <w:rPr>
          <w:rFonts w:ascii="仿宋" w:eastAsia="仿宋" w:hAnsi="仿宋" w:cs="Times New Roman"/>
          <w:b/>
          <w:sz w:val="32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40"/>
        </w:rPr>
        <w:t>皖南医学院食堂日常检查评分表（100分）</w:t>
      </w:r>
    </w:p>
    <w:tbl>
      <w:tblPr>
        <w:tblpPr w:leftFromText="180" w:rightFromText="180" w:vertAnchor="text" w:horzAnchor="margin" w:tblpY="477"/>
        <w:tblW w:w="9349" w:type="dxa"/>
        <w:tblLayout w:type="fixed"/>
        <w:tblLook w:val="04A0" w:firstRow="1" w:lastRow="0" w:firstColumn="1" w:lastColumn="0" w:noHBand="0" w:noVBand="1"/>
      </w:tblPr>
      <w:tblGrid>
        <w:gridCol w:w="739"/>
        <w:gridCol w:w="802"/>
        <w:gridCol w:w="5483"/>
        <w:gridCol w:w="1125"/>
        <w:gridCol w:w="1200"/>
      </w:tblGrid>
      <w:tr w:rsidR="00A51B22" w:rsidTr="0009611C">
        <w:trPr>
          <w:trHeight w:val="4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检  查  内  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得分</w:t>
            </w:r>
          </w:p>
        </w:tc>
      </w:tr>
      <w:tr w:rsidR="00A51B22">
        <w:trPr>
          <w:trHeight w:val="407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许可管理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1★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是否按要求悬挂摆放许可证和量化分级信息公示牌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2★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是否擅自销售禁止制售的凉菜、海鲜、裱花蛋糕等食品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37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人员管理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3★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后勤处组织召开的食品安全分析会议是否按时参加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学校组织的从业人员培训是否组织所有人员按时参加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是否建立从业人员健康管理制度和健康档案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从业人员中是否存在无健康证明的人员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5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7★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从业人员个人卫生是否符合要求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08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从业人员是否佩戴口罩、帽子，工作服是否整洁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是否认真执行每日晨检制度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07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场所环境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场所内外环境是否整洁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各类物品摆放是否规范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12★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是否在售卖间使用彩色塑料包装食品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废弃物、餐厨残余处理是够规范，垃圾桶是否及时加盖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废弃物暂存设施是否符合要求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地面与排水是否符合要求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墙壁与门窗是否符合要求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屋顶与天花板是否符合要求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更衣场所是否符合要求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07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设备设施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洗手消毒设施是否符合要求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抽油烟机、通风排烟设施是否能正常工作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清洗、消毒、保洁设施是否符合要求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22★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防尘、防鼠、防虫害设施是否符合要求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餐具消毒柜是否符合要求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24★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饭菜保温措施是否符合要求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25★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售卖备餐是否存在堆叠现象，是否符合操作规范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灭蝇灯、紫外灯是否及时检修、清洁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是否执行了“明厨亮灶”相关要求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0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售卖窗口是否可开闭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09611C">
        <w:trPr>
          <w:trHeight w:val="40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1C" w:rsidRDefault="0009611C" w:rsidP="0009611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采购贮存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11C" w:rsidRDefault="0009611C" w:rsidP="0009611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29★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1C" w:rsidRDefault="0009611C" w:rsidP="0009611C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是否采购了禁止经营的食品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11C" w:rsidRDefault="0009611C" w:rsidP="0009611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11C" w:rsidRDefault="0009611C" w:rsidP="0009611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02"/>
        <w:gridCol w:w="5492"/>
        <w:gridCol w:w="1110"/>
        <w:gridCol w:w="1305"/>
      </w:tblGrid>
      <w:tr w:rsidR="00A51B22">
        <w:trPr>
          <w:trHeight w:val="426"/>
        </w:trPr>
        <w:tc>
          <w:tcPr>
            <w:tcW w:w="739" w:type="dxa"/>
            <w:vMerge w:val="restart"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30★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是否符合索证索要、查验记录要求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31★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各类台账记录是否符合台账管理制度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主副食库的贮存是否符合要求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33★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冰箱、冷库内的卫生及分类是否符合规范操作要求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是否开展定期检查与清理，是否存在过期食品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26"/>
        </w:trPr>
        <w:tc>
          <w:tcPr>
            <w:tcW w:w="739" w:type="dxa"/>
            <w:vMerge w:val="restart"/>
            <w:vAlign w:val="center"/>
          </w:tcPr>
          <w:p w:rsidR="00A51B22" w:rsidRDefault="00D21463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食品添加剂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35★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是否符合五专要求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36★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是否存在超范围、超剂量使用现象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是否使用了国家禁止食堂使用的食品添加剂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是否符合国家最新添加剂管理要求规范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26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加工制作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粗加工与切配是否符合要求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烹饪过程是否符合操作要求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备餐及供餐是否符合要求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42★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面点制作是否符合要求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蒸饭间是否符合操作规范要求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剩菜的处理是否符合要求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45★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特色窗口的加工是否符合操作规范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是否存在水池混用的情况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26"/>
        </w:trPr>
        <w:tc>
          <w:tcPr>
            <w:tcW w:w="739" w:type="dxa"/>
            <w:vMerge w:val="restart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食品留样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47★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食品留样分量、品种否符合要求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食品留样记录是否完整、清楚详细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食品留样冰箱卫生是否符合要求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26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清洗消毒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清洗是否符合要求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51★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消毒时间、消毒记录是否符合要求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消洗剂的使用剂量是否符合要求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餐具保洁是否符合要求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26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检验运输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入库时是否严格执行检验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各类食品的包装是否符合要求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1B22">
        <w:trPr>
          <w:trHeight w:val="426"/>
        </w:trPr>
        <w:tc>
          <w:tcPr>
            <w:tcW w:w="739" w:type="dxa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面向采购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按照学校要求完成面向采购任务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26"/>
        </w:trPr>
        <w:tc>
          <w:tcPr>
            <w:tcW w:w="739" w:type="dxa"/>
            <w:vMerge w:val="restart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服务育人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提供勤工俭学岗位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有尊重劳动、爱惜粮食、思政教育等公共宣传品   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举办学生参与制作劳动的集体活动或中华传统节日主题活动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26"/>
        </w:trPr>
        <w:tc>
          <w:tcPr>
            <w:tcW w:w="739" w:type="dxa"/>
            <w:vMerge w:val="restart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垃圾分类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厨余垃圾是否由业公司回收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餐饮前厅是否将包装物、一次性餐具、餐余食品等分别回收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对员工进行垃圾分类宣传培训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26"/>
        </w:trPr>
        <w:tc>
          <w:tcPr>
            <w:tcW w:w="739" w:type="dxa"/>
            <w:vMerge w:val="restart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制止餐饮浪费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制定烹饪过程反餐饮浪费举措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食堂公共区域有反餐饮浪费宣传标语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51B22">
        <w:trPr>
          <w:trHeight w:val="426"/>
        </w:trPr>
        <w:tc>
          <w:tcPr>
            <w:tcW w:w="739" w:type="dxa"/>
            <w:vMerge/>
            <w:vAlign w:val="center"/>
          </w:tcPr>
          <w:p w:rsidR="00A51B22" w:rsidRDefault="00A51B2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51B22" w:rsidRDefault="00D2146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开展光盘行动宣传活动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51B22" w:rsidRDefault="00D214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51B22" w:rsidRDefault="00A51B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A51B22" w:rsidRDefault="00A51B22">
      <w:pPr>
        <w:spacing w:line="360" w:lineRule="auto"/>
        <w:ind w:rightChars="343" w:right="720"/>
        <w:rPr>
          <w:rFonts w:ascii="仿宋" w:eastAsia="仿宋" w:hAnsi="仿宋"/>
          <w:b/>
          <w:sz w:val="28"/>
          <w:szCs w:val="36"/>
        </w:rPr>
      </w:pPr>
    </w:p>
    <w:p w:rsidR="00A51B22" w:rsidRDefault="00A51B22">
      <w:pPr>
        <w:spacing w:line="360" w:lineRule="auto"/>
        <w:ind w:rightChars="343" w:right="720"/>
        <w:rPr>
          <w:rFonts w:ascii="仿宋" w:eastAsia="仿宋" w:hAnsi="仿宋"/>
          <w:b/>
          <w:sz w:val="28"/>
          <w:szCs w:val="36"/>
        </w:rPr>
      </w:pPr>
    </w:p>
    <w:p w:rsidR="00A51B22" w:rsidRDefault="00A51B22">
      <w:pPr>
        <w:spacing w:line="360" w:lineRule="auto"/>
        <w:ind w:rightChars="343" w:right="720"/>
        <w:rPr>
          <w:rFonts w:ascii="仿宋" w:eastAsia="仿宋" w:hAnsi="仿宋"/>
          <w:b/>
          <w:sz w:val="28"/>
          <w:szCs w:val="36"/>
        </w:rPr>
      </w:pPr>
    </w:p>
    <w:p w:rsidR="00A51B22" w:rsidRDefault="00A51B22">
      <w:pPr>
        <w:spacing w:line="360" w:lineRule="auto"/>
        <w:ind w:rightChars="343" w:right="720"/>
        <w:rPr>
          <w:rFonts w:ascii="仿宋" w:eastAsia="仿宋" w:hAnsi="仿宋"/>
          <w:b/>
          <w:sz w:val="28"/>
          <w:szCs w:val="36"/>
        </w:rPr>
      </w:pPr>
    </w:p>
    <w:p w:rsidR="00A51B22" w:rsidRDefault="00A51B22">
      <w:pPr>
        <w:spacing w:line="360" w:lineRule="auto"/>
        <w:ind w:rightChars="343" w:right="720"/>
        <w:rPr>
          <w:rFonts w:ascii="仿宋" w:eastAsia="仿宋" w:hAnsi="仿宋"/>
          <w:b/>
          <w:sz w:val="28"/>
          <w:szCs w:val="36"/>
        </w:rPr>
      </w:pPr>
    </w:p>
    <w:p w:rsidR="00A51B22" w:rsidRDefault="00A51B22">
      <w:pPr>
        <w:spacing w:line="360" w:lineRule="auto"/>
        <w:ind w:rightChars="343" w:right="720"/>
        <w:rPr>
          <w:rFonts w:ascii="仿宋" w:eastAsia="仿宋" w:hAnsi="仿宋"/>
          <w:b/>
          <w:sz w:val="28"/>
          <w:szCs w:val="36"/>
        </w:rPr>
      </w:pPr>
    </w:p>
    <w:p w:rsidR="00A51B22" w:rsidRDefault="00A51B22">
      <w:pPr>
        <w:spacing w:line="360" w:lineRule="auto"/>
        <w:ind w:rightChars="343" w:right="720"/>
        <w:rPr>
          <w:rFonts w:ascii="仿宋" w:eastAsia="仿宋" w:hAnsi="仿宋"/>
          <w:b/>
          <w:sz w:val="28"/>
          <w:szCs w:val="36"/>
        </w:rPr>
      </w:pPr>
    </w:p>
    <w:p w:rsidR="00A51B22" w:rsidRDefault="00A51B22">
      <w:pPr>
        <w:spacing w:line="360" w:lineRule="auto"/>
        <w:ind w:rightChars="343" w:right="720"/>
        <w:rPr>
          <w:rFonts w:ascii="仿宋" w:eastAsia="仿宋" w:hAnsi="仿宋"/>
          <w:b/>
          <w:sz w:val="28"/>
          <w:szCs w:val="36"/>
        </w:rPr>
      </w:pPr>
    </w:p>
    <w:p w:rsidR="00A51B22" w:rsidRDefault="00A51B22">
      <w:pPr>
        <w:spacing w:line="360" w:lineRule="auto"/>
        <w:ind w:rightChars="343" w:right="720"/>
        <w:rPr>
          <w:rFonts w:ascii="仿宋" w:eastAsia="仿宋" w:hAnsi="仿宋"/>
          <w:b/>
          <w:sz w:val="28"/>
          <w:szCs w:val="36"/>
        </w:rPr>
      </w:pPr>
    </w:p>
    <w:p w:rsidR="00A51B22" w:rsidRDefault="00A51B22">
      <w:pPr>
        <w:spacing w:line="360" w:lineRule="auto"/>
        <w:ind w:rightChars="343" w:right="720"/>
        <w:rPr>
          <w:rFonts w:ascii="仿宋" w:eastAsia="仿宋" w:hAnsi="仿宋"/>
          <w:b/>
          <w:sz w:val="28"/>
          <w:szCs w:val="36"/>
        </w:rPr>
      </w:pPr>
    </w:p>
    <w:p w:rsidR="00A51B22" w:rsidRDefault="00A51B22">
      <w:pPr>
        <w:spacing w:line="360" w:lineRule="auto"/>
        <w:ind w:rightChars="343" w:right="720"/>
        <w:rPr>
          <w:rFonts w:ascii="仿宋" w:eastAsia="仿宋" w:hAnsi="仿宋"/>
          <w:b/>
          <w:sz w:val="28"/>
          <w:szCs w:val="36"/>
        </w:rPr>
      </w:pPr>
    </w:p>
    <w:p w:rsidR="00A51B22" w:rsidRDefault="00A51B22">
      <w:pPr>
        <w:spacing w:line="360" w:lineRule="auto"/>
        <w:ind w:rightChars="343" w:right="720"/>
        <w:rPr>
          <w:rFonts w:ascii="仿宋" w:eastAsia="仿宋" w:hAnsi="仿宋"/>
          <w:b/>
          <w:sz w:val="28"/>
          <w:szCs w:val="36"/>
        </w:rPr>
      </w:pPr>
    </w:p>
    <w:p w:rsidR="00A51B22" w:rsidRDefault="00A51B22">
      <w:pPr>
        <w:spacing w:line="360" w:lineRule="auto"/>
        <w:ind w:rightChars="343" w:right="720"/>
        <w:rPr>
          <w:rFonts w:ascii="仿宋" w:eastAsia="仿宋" w:hAnsi="仿宋"/>
          <w:b/>
          <w:sz w:val="28"/>
          <w:szCs w:val="36"/>
        </w:rPr>
      </w:pPr>
    </w:p>
    <w:p w:rsidR="00A51B22" w:rsidRDefault="00A51B22">
      <w:pPr>
        <w:spacing w:line="360" w:lineRule="auto"/>
        <w:ind w:rightChars="343" w:right="720"/>
        <w:rPr>
          <w:rFonts w:ascii="仿宋" w:eastAsia="仿宋" w:hAnsi="仿宋"/>
          <w:b/>
          <w:sz w:val="28"/>
          <w:szCs w:val="36"/>
        </w:rPr>
      </w:pPr>
    </w:p>
    <w:p w:rsidR="00A51B22" w:rsidRDefault="00A51B22">
      <w:pPr>
        <w:spacing w:line="360" w:lineRule="auto"/>
        <w:ind w:rightChars="343" w:right="720"/>
        <w:rPr>
          <w:rFonts w:ascii="仿宋" w:eastAsia="仿宋" w:hAnsi="仿宋"/>
          <w:b/>
          <w:sz w:val="28"/>
          <w:szCs w:val="36"/>
        </w:rPr>
      </w:pPr>
    </w:p>
    <w:p w:rsidR="00A51B22" w:rsidRDefault="00A51B22">
      <w:pPr>
        <w:spacing w:line="360" w:lineRule="auto"/>
        <w:ind w:rightChars="343" w:right="720"/>
        <w:rPr>
          <w:rFonts w:ascii="仿宋" w:eastAsia="仿宋" w:hAnsi="仿宋"/>
          <w:b/>
          <w:sz w:val="28"/>
          <w:szCs w:val="36"/>
        </w:rPr>
      </w:pPr>
    </w:p>
    <w:p w:rsidR="007E183A" w:rsidRDefault="007E183A">
      <w:pPr>
        <w:spacing w:line="360" w:lineRule="auto"/>
        <w:ind w:rightChars="343" w:right="720"/>
        <w:rPr>
          <w:rFonts w:ascii="仿宋" w:eastAsia="仿宋" w:hAnsi="仿宋"/>
          <w:b/>
          <w:sz w:val="28"/>
          <w:szCs w:val="36"/>
        </w:rPr>
      </w:pPr>
    </w:p>
    <w:p w:rsidR="007E183A" w:rsidRDefault="007E183A">
      <w:pPr>
        <w:spacing w:line="360" w:lineRule="auto"/>
        <w:ind w:rightChars="343" w:right="720"/>
        <w:rPr>
          <w:rFonts w:ascii="仿宋" w:eastAsia="仿宋" w:hAnsi="仿宋" w:hint="eastAsia"/>
          <w:b/>
          <w:sz w:val="28"/>
          <w:szCs w:val="36"/>
        </w:rPr>
      </w:pPr>
    </w:p>
    <w:p w:rsidR="00A51B22" w:rsidRDefault="00D21463">
      <w:pPr>
        <w:spacing w:line="360" w:lineRule="auto"/>
        <w:ind w:rightChars="343" w:right="720"/>
        <w:rPr>
          <w:rFonts w:ascii="仿宋" w:eastAsia="仿宋" w:hAnsi="仿宋"/>
          <w:b/>
          <w:sz w:val="28"/>
          <w:szCs w:val="36"/>
        </w:rPr>
      </w:pPr>
      <w:r>
        <w:rPr>
          <w:rFonts w:ascii="仿宋" w:eastAsia="仿宋" w:hAnsi="仿宋" w:hint="eastAsia"/>
          <w:b/>
          <w:sz w:val="28"/>
          <w:szCs w:val="36"/>
        </w:rPr>
        <w:lastRenderedPageBreak/>
        <w:t>附表二：</w:t>
      </w:r>
    </w:p>
    <w:p w:rsidR="00A51B22" w:rsidRDefault="00D21463">
      <w:pPr>
        <w:spacing w:line="420" w:lineRule="exact"/>
        <w:jc w:val="center"/>
        <w:rPr>
          <w:rFonts w:ascii="仿宋" w:eastAsia="仿宋" w:hAnsi="仿宋"/>
          <w:b/>
          <w:sz w:val="40"/>
          <w:szCs w:val="28"/>
        </w:rPr>
      </w:pPr>
      <w:r>
        <w:rPr>
          <w:rFonts w:ascii="仿宋" w:eastAsia="仿宋" w:hAnsi="仿宋" w:hint="eastAsia"/>
          <w:b/>
          <w:sz w:val="40"/>
          <w:szCs w:val="28"/>
        </w:rPr>
        <w:t>食堂伙食质量师生满意度测评表</w:t>
      </w:r>
    </w:p>
    <w:p w:rsidR="00A51B22" w:rsidRDefault="00D21463">
      <w:pPr>
        <w:spacing w:line="420" w:lineRule="exact"/>
        <w:rPr>
          <w:rFonts w:ascii="仿宋" w:eastAsia="仿宋" w:hAnsi="仿宋"/>
          <w:b/>
          <w:sz w:val="40"/>
          <w:szCs w:val="28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食堂名称：</w:t>
      </w:r>
      <w:r>
        <w:rPr>
          <w:rFonts w:asciiTheme="minorEastAsia" w:hAnsiTheme="minorEastAsia" w:cs="Times New Roman" w:hint="eastAsia"/>
          <w:b/>
          <w:sz w:val="24"/>
          <w:szCs w:val="24"/>
          <w:u w:val="single"/>
        </w:rPr>
        <w:t xml:space="preserve">                              </w:t>
      </w:r>
    </w:p>
    <w:p w:rsidR="00A51B22" w:rsidRDefault="00A51B22">
      <w:pPr>
        <w:spacing w:line="420" w:lineRule="exact"/>
        <w:rPr>
          <w:rFonts w:asciiTheme="minorEastAsia" w:hAnsiTheme="minorEastAsia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616"/>
        <w:tblW w:w="9025" w:type="dxa"/>
        <w:tblLayout w:type="fixed"/>
        <w:tblLook w:val="04A0" w:firstRow="1" w:lastRow="0" w:firstColumn="1" w:lastColumn="0" w:noHBand="0" w:noVBand="1"/>
      </w:tblPr>
      <w:tblGrid>
        <w:gridCol w:w="925"/>
        <w:gridCol w:w="3868"/>
        <w:gridCol w:w="1166"/>
        <w:gridCol w:w="1015"/>
        <w:gridCol w:w="954"/>
        <w:gridCol w:w="1097"/>
      </w:tblGrid>
      <w:tr w:rsidR="00A51B22" w:rsidTr="007E183A">
        <w:trPr>
          <w:trHeight w:val="79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序号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测评内容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优秀（9-</w:t>
            </w:r>
            <w:r>
              <w:rPr>
                <w:rFonts w:asciiTheme="minorEastAsia" w:hAnsiTheme="minorEastAsia"/>
                <w:sz w:val="24"/>
              </w:rPr>
              <w:t>10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良好（7-</w:t>
            </w:r>
            <w:r>
              <w:rPr>
                <w:rFonts w:asciiTheme="minorEastAsia" w:hAnsiTheme="minorEastAsia"/>
                <w:sz w:val="24"/>
              </w:rPr>
              <w:t>8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合格（</w:t>
            </w:r>
            <w:r>
              <w:rPr>
                <w:rFonts w:asciiTheme="minorEastAsia" w:hAnsiTheme="minorEastAsia"/>
                <w:sz w:val="24"/>
              </w:rPr>
              <w:t>6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不合格（1-</w:t>
            </w:r>
            <w:r>
              <w:rPr>
                <w:rFonts w:asciiTheme="minorEastAsia" w:hAnsiTheme="minorEastAsia"/>
                <w:sz w:val="24"/>
              </w:rPr>
              <w:t>5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A51B22" w:rsidTr="007E183A">
        <w:trPr>
          <w:trHeight w:val="55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食品安全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A51B22" w:rsidTr="007E183A">
        <w:trPr>
          <w:trHeight w:val="632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饭菜的风味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A51B22" w:rsidTr="007E183A">
        <w:trPr>
          <w:trHeight w:val="557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饭菜的品种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A51B22" w:rsidTr="007E183A">
        <w:trPr>
          <w:trHeight w:val="63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饭菜的质量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A51B22" w:rsidTr="007E183A">
        <w:trPr>
          <w:trHeight w:val="5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食品的分量与价格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A51B22" w:rsidTr="007E183A">
        <w:trPr>
          <w:trHeight w:val="70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饭菜保温及供应时间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A51B22" w:rsidTr="007E183A">
        <w:trPr>
          <w:trHeight w:val="684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餐具保洁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A51B22" w:rsidTr="007E183A">
        <w:trPr>
          <w:trHeight w:val="552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环境卫生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A51B22" w:rsidTr="007E183A">
        <w:trPr>
          <w:trHeight w:val="63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服务育人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A51B22" w:rsidP="007E183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A51B22" w:rsidP="007E183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A51B22" w:rsidP="007E183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A51B22" w:rsidP="007E183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51B22" w:rsidTr="007E183A">
        <w:trPr>
          <w:trHeight w:val="68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文化宣传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A51B22" w:rsidP="007E183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A51B22" w:rsidP="007E183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A51B22" w:rsidP="007E183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A51B22" w:rsidP="007E183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51B22" w:rsidTr="007E183A">
        <w:trPr>
          <w:trHeight w:val="500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总分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A51B22" w:rsidTr="007E183A">
        <w:trPr>
          <w:trHeight w:val="988"/>
        </w:trPr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1B22" w:rsidRDefault="00D21463" w:rsidP="007E183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对食堂的建议：</w:t>
            </w:r>
          </w:p>
        </w:tc>
      </w:tr>
    </w:tbl>
    <w:p w:rsidR="00A51B22" w:rsidRDefault="00A51B22">
      <w:pPr>
        <w:rPr>
          <w:rFonts w:ascii="仿宋" w:eastAsia="仿宋" w:hAnsi="仿宋" w:cs="Times New Roman"/>
          <w:b/>
          <w:sz w:val="28"/>
          <w:szCs w:val="28"/>
        </w:rPr>
      </w:pPr>
    </w:p>
    <w:p w:rsidR="007E183A" w:rsidRDefault="007E183A">
      <w:pPr>
        <w:rPr>
          <w:rFonts w:ascii="仿宋" w:eastAsia="仿宋" w:hAnsi="仿宋" w:cs="Times New Roman"/>
          <w:b/>
          <w:sz w:val="28"/>
          <w:szCs w:val="28"/>
        </w:rPr>
      </w:pPr>
    </w:p>
    <w:p w:rsidR="007E183A" w:rsidRDefault="007E183A">
      <w:pPr>
        <w:rPr>
          <w:rFonts w:ascii="仿宋" w:eastAsia="仿宋" w:hAnsi="仿宋" w:cs="Times New Roman"/>
          <w:b/>
          <w:sz w:val="28"/>
          <w:szCs w:val="28"/>
        </w:rPr>
      </w:pPr>
    </w:p>
    <w:p w:rsidR="007E183A" w:rsidRDefault="007E183A">
      <w:pPr>
        <w:rPr>
          <w:rFonts w:ascii="仿宋" w:eastAsia="仿宋" w:hAnsi="仿宋" w:cs="Times New Roman"/>
          <w:b/>
          <w:sz w:val="28"/>
          <w:szCs w:val="28"/>
        </w:rPr>
      </w:pPr>
    </w:p>
    <w:p w:rsidR="00A51B22" w:rsidRDefault="00D21463">
      <w:pPr>
        <w:rPr>
          <w:rFonts w:ascii="仿宋" w:eastAsia="仿宋" w:hAnsi="仿宋" w:cs="Times New Roman"/>
          <w:b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Times New Roman" w:hint="eastAsia"/>
          <w:b/>
          <w:sz w:val="28"/>
          <w:szCs w:val="28"/>
        </w:rPr>
        <w:lastRenderedPageBreak/>
        <w:t>附表三：</w:t>
      </w:r>
    </w:p>
    <w:p w:rsidR="00A51B22" w:rsidRDefault="00D21463">
      <w:pPr>
        <w:widowControl/>
        <w:jc w:val="center"/>
        <w:rPr>
          <w:rFonts w:ascii="仿宋" w:eastAsia="仿宋" w:hAnsi="仿宋" w:cs="宋体"/>
          <w:b/>
          <w:bCs/>
          <w:kern w:val="0"/>
          <w:sz w:val="32"/>
          <w:szCs w:val="40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40"/>
        </w:rPr>
        <w:t>皖南医学院食堂卫生要求及违约扣款标准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690"/>
        <w:gridCol w:w="5055"/>
        <w:gridCol w:w="2737"/>
        <w:gridCol w:w="655"/>
      </w:tblGrid>
      <w:tr w:rsidR="00A51B22">
        <w:trPr>
          <w:trHeight w:val="409"/>
          <w:jc w:val="center"/>
        </w:trPr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项目</w:t>
            </w: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项目要求和标准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扣款标准</w:t>
            </w:r>
          </w:p>
        </w:tc>
        <w:tc>
          <w:tcPr>
            <w:tcW w:w="655" w:type="dxa"/>
            <w:vAlign w:val="center"/>
          </w:tcPr>
          <w:p w:rsidR="00A51B22" w:rsidRDefault="00D21463">
            <w:pPr>
              <w:spacing w:line="460" w:lineRule="exact"/>
              <w:ind w:leftChars="10" w:left="21" w:firstLineChars="8" w:firstLine="16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备注</w:t>
            </w:r>
          </w:p>
        </w:tc>
      </w:tr>
      <w:tr w:rsidR="00A51B22">
        <w:trPr>
          <w:jc w:val="center"/>
        </w:trPr>
        <w:tc>
          <w:tcPr>
            <w:tcW w:w="690" w:type="dxa"/>
            <w:vMerge w:val="restart"/>
            <w:vAlign w:val="center"/>
          </w:tcPr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食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品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采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购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、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储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存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、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加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工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及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销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售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环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节</w:t>
            </w:r>
          </w:p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A51B22" w:rsidRDefault="00A51B22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食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品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采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购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、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储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存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、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加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工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及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销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售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环</w:t>
            </w:r>
          </w:p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节</w:t>
            </w:r>
          </w:p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采购的食品和原材料，必须符合国家相关制度，严禁采购国家禁止的食品和原材料，预包装食品需在保质期内。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经检查不符合要求，第一次：800元/项；同一项目出现第二次，加倍扣款，以此类推。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ind w:leftChars="10" w:left="21" w:firstLineChars="8" w:firstLine="16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严格按照餐饮服务许可证的许可范围进行经营，严禁超范围经营凉菜、生食海鲜、鲜榨果汁等。不得销售切配水果等。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ind w:leftChars="10" w:left="21" w:firstLineChars="8" w:firstLine="16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trHeight w:val="1105"/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采购的原料、半成品都必须索证索票，确保三证齐全，且证照都在有效期内；证照需加盖供应商印章，严禁涂改证照。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经检查不符合要求，第一次：200元/项；同一项目出现第二次，加倍扣款，以此类推。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ind w:leftChars="10" w:left="21" w:firstLineChars="8" w:firstLine="16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trHeight w:val="90"/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各食堂食品原料应指定固定的供应商，进行统一采购，风味班组不得自行采购食品原料，不得采购无生产许可、合格标识的食品原料。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ind w:leftChars="10" w:left="21" w:firstLineChars="8" w:firstLine="16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认真做好食品原料验收工作，不收腐败变质的原材料，不制售有毒有害的食品，要有专人负责验收工作。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严把食品的贮存关，遵循先进先出的原则，并定期检查及时处理变质或超过保质期的食品。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食品原材料存放间必须上锁，非工作期间，食堂加工操作间也要上锁，钥匙由专人保管，储存间和临时中转区域不准存放杂物。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严禁非食堂工作人员随意进入食品加工操作间及食品原料储存间，防止投毒事件发生。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免费汤必须在指定窗口供应，有专人看管，负责盛装，不得让师生自行打汤。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对蔬菜初加工前，要去蒂清洗，对可能存在农药残留，或者易发生病虫害的绿色蔬菜，要用清水浸泡后使用，当餐不用的蔬菜要摊开通风，摆放有序。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鲜肉制品采购后应该及时清洗，沥水后再存放冰箱冷库等。冻肉制品采购后需及时入库，不得随意摆放，使用前应在专用水池解冻充分。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预包装食品要严格按照包装备注，存放在指定温度下，半成品存放需要完全覆膜加盖，标注完整的二次标签。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食物生熟存放要严格分开，外进食品一律不得使用一次彩色塑料袋甚至黑色塑料袋，必须使用能直接接触食品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的材质盛装。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盛器、抹布、刀具、砧板须分开专用，冰箱存放食物均要生熟分开，生熟菜分专用盛器，蔬菜清洗过后与未清洗蔬菜要区别分开，并要设立标识防止交叉污染。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各操作间需保持下水通畅，下水道无异味。不得使用长流水等解冻方式处理食品原料。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下水道格栅盖板应定期清洗，确保无食物残渣，无异味，清洗完毕后应及时复位。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售卖间作为准洁净区域不得出现未经清洗的毛菜、未清洗的鸡蛋等存在污染的风险的食品原料。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trHeight w:val="714"/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对食物要烧熟烧透，防止外熟内生，操作期间要严格防止食品被交叉污染。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trHeight w:val="684"/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加工半成品要控制数量，尽量做到当天加工当天使用，不得一次性加工多天的半成品，要确保食物的新鲜。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trHeight w:val="684"/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加工后的原料，成品与半成品，不得存放在一起，防止交叉污染，隔夜熟食品应烧熟煮透，以防食物中毒发生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trHeight w:val="889"/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用于盛放原料，半成品，成品的盛器要严格区分开，不得混装使用，清洗荤素菜的水池，必须分开使用，并有明显标记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trHeight w:val="359"/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食品加工操作区域不得存放任何私人物品。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trHeight w:val="1481"/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对剩菜要尽量少用和不用，对可使用的部分要妥善处理，低温冷藏防止变质，在供餐前必须经专人检查确认未变质后，再回锅烧透方可使用。严禁使用超过48小时的剩菜。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经检查不符合要求，第一次：</w:t>
            </w:r>
            <w:r>
              <w:rPr>
                <w:rFonts w:asciiTheme="minorEastAsia" w:hAnsiTheme="minorEastAsia"/>
                <w:sz w:val="20"/>
                <w:szCs w:val="20"/>
              </w:rPr>
              <w:t>8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00元/项；同一项目出现第二次，加倍扣款，以此类推。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trHeight w:val="711"/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5055" w:type="dxa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麻辣烫、麻辣香锅等生食半成品过夜要冷藏或者冷冻保存，严禁无防护措施处置过夜。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食品留样制度化，由固定的专职或兼职人员人负责记录。留样记录要字迹工整,不得使用简写方式填充，记录人、检查人不得提前签字。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所有制售的食品都必须进行留样，留样重量不得少于125克，留样样品必须存放在专门的留样冰箱内，要有详细标示，留样时间为48小时。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现场制售的风味食品，如汉堡、奶茶、麻辣烫等，应按照售卖的原始状态进行留样，预包装食品牛奶、酸奶、预制菜等可以采用循环留样的方式。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添加剂必须符合“五专”的管理；添加剂领用记录、使用记录要完整，清楚，回收计量要准确，留存重量与记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录要一一对应。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严禁各个餐厅私自售卖餐券，必须使用一卡通结算。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学校管理部门统一定价的食物品种，不得擅自提升价格。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采用称重式进行售卖的食物品种，要足斤足两，严禁缺斤短两。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食物留样冷藏柜只限存放留样食品，禁放其它物品、药物品等，确保柜内清洁卫生，无其它杂物。留样柜要上锁,温度保持0—8度。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33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需要按照适当的比例供应高中低档菜肴，必须保质保量供应低价菜和特价菜，不得因为供应量少等原因停止供应特价菜。特价菜需在专门的窗口售卖，且要有明确的标识。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trHeight w:val="90"/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34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各种饮料、水果或其它物品不得连包装材料一起上窗口，必须拆包后出售。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经检查不符合要求，第一次：</w:t>
            </w: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00元/项；同一项目出现第二次，加倍扣款，以此类推。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各种炊具摆放有序，清洁工具在固定位置有序摆放，食堂收尾工作要认真做好，确保各个场所的卫生。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36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各餐厅所使用的冰箱等设施必须有荤、素、生、熟、半成品的标识。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37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冰箱外部需要定期清洁，确保无油污，冰箱内部需要定期除霜，并需要有相应的清洁除霜记录。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38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各餐厅肉馅、菜馅须冷藏存放，需要覆膜完成，二次标签要填写清楚制作时间及使用期限，且不得超过24小时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39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销售菜肴时，每个菜都必须明码标价，窗口有免费加饭、免费加面等规则的，需在醒目位置标注清楚。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因为卫生不到位或者病媒防治不到位，造成饭菜存在异物的。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41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各餐厅禁止向学生出售白酒，禁止在学生餐厅饮白酒。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 w:val="restart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餐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厅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环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境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卫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生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环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lastRenderedPageBreak/>
              <w:t>节</w:t>
            </w: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42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室外包干区环境卫生，道路和区域保持整洁，不得有存放垃圾，门前无积水，不得乱堆，乱放杂物，无乱张贴，每天坚持清扫1-2次。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43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室内外卫生间无积留粪便，无污垢，无异味，下水畅通，要设专人负责打扫。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44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餐厅保持窗明，地净，餐厅摆放整齐划一，桌面清洁无污染，楼梯过道，楼梯扶手，更衣室，要保持清洁无灰尘。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45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加工间设施、设备、工具要定位摆放整洁，无污染、无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异味，废弃物要放在专用容器（加盖），应及时清理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46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保持操作间，备餐间地沟，地面清洁干净，无积水油垢，无灰尘，无蜘蛛网和掉灰。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47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操作间内荤素水池，要有明显标志，货物分类上架，垃圾要及时清理，倒入室外指定垃圾箱。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48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水池应按标识对应使用，严禁混用水池。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49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食堂后场不得设立职工宿舍，严禁员工上岗携带、存放各种危险品，应遵守学校安全管理制度。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50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各餐厅要采取有效措施切实做好防鼠、防蝇、防火等安全工作。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51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各餐厅应保持明厨亮灶设备能正常使用，画面清楚。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52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各餐厅应积极配合垃圾分类管理的相关要求，垃圾装袋处理，严禁随意倾倒、无袋散装处理各类垃圾。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 w:val="restart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A51B22" w:rsidRDefault="00A51B22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A51B22" w:rsidRDefault="00A51B22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A51B22" w:rsidRDefault="00A51B22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员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工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个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人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卫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生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及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服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务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环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节</w:t>
            </w:r>
          </w:p>
          <w:p w:rsidR="00A51B22" w:rsidRDefault="00A51B22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53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各餐厅需严格执行晨检制度，做好晨检记录。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54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各餐厅员工，不留长指甲，不穿脏乱不整洁工作服，不得留长胡须，不戴耳环、戒指、不抹口红。纹身不得外露。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55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餐厅工作人员必须每年进行一次身体检查，办理健康证。新进人员，须先体检再上岗，在岗必须持有效期以内的健康证。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未及时取得健康证（体检发票），扣2</w:t>
            </w:r>
            <w:r>
              <w:rPr>
                <w:rFonts w:asciiTheme="minorEastAsia" w:hAnsiTheme="minorEastAsia"/>
                <w:sz w:val="20"/>
                <w:szCs w:val="20"/>
              </w:rPr>
              <w:t>00/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人。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56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各餐厅应按要求配置专职的食品安全监管员，专兼职食品留样人员，专兼职仓库管理人员。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未按要求持证上岗的，扣8</w:t>
            </w:r>
            <w:r>
              <w:rPr>
                <w:rFonts w:asciiTheme="minorEastAsia" w:hAnsiTheme="minorEastAsia"/>
                <w:sz w:val="20"/>
                <w:szCs w:val="20"/>
              </w:rPr>
              <w:t>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元/人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57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工作时间，应穿工作服，戴工作帽、售饭时应戴口罩和一次性手套。工作服应干净、整洁，无明显油污，不得使用黑色袖筒等遮蔽工作服污渍。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经检查不符合要求，第一次：</w:t>
            </w:r>
            <w:r>
              <w:rPr>
                <w:rFonts w:asciiTheme="minorEastAsia" w:hAnsiTheme="minorEastAsia"/>
                <w:sz w:val="20"/>
                <w:szCs w:val="20"/>
              </w:rPr>
              <w:t>200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元/项；同一项目出现第二次，加倍扣款，以此类推。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58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在工作时间，应穿工作服；去卫生间，要更换衣帽，不得穿工作服，不得带工作帽和围裙，做到便后洗手。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59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各餐饮服务企业应管理好自己的员工，遵循学校相关的人脸识别、车辆蓝牙、机动车管理、电动车管理等要求。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60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工作操作时，不得穿拖鞋、短裤、高跟鞋和裙子，杜绝安全事故的发生。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61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各餐厅更衣室，要保持清洁整齐，不得乱堆乱放其它杂物。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62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文明服务、礼貌待人，主动、热情、耐心、周到地为进餐者提供优质服务，不得使用不文明用语。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63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因为服务态度不友善，被师生投诉经查属实的。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64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各餐厅应对从业人员进行严格管理，离职人员应及时删除人脸识别、车辆蓝牙等信息。从业人员机动车按要求停靠。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65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开餐时，不得随意接打电话，不能玩手机看视频，不得闲谈影响售卖。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66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应妥善管理兼职人员，做好相关的培训，避免培训不到位产生师生投诉。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67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餐厅工作人员应亮牌上岗，不得将学校办理的各类车辆、人员通行证件转借他人使用。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trHeight w:val="299"/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食堂全域严禁吸烟，不得饮酒上岗。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 w:val="restart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餐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饮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用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具</w:t>
            </w: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69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餐厅所有餐饮用具，碗、筷、餐盘、盆、桶、饭箱等用具，必须严格做到一刮二洗三清四消毒五保洁，不应有食物残渣。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70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餐具形状弯折或破损应及时淘汰更新。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71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餐具保洁柜开餐前半小时必须开启，确保开餐期间能正常工作。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72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保洁柜中的餐具必须是经常消毒，保洁柜只能作为保洁设施，不得用保洁柜进行消毒处理。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73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餐厅所有餐饮用具，要有专人负责，消毒保洁，不得有污染区域，餐后及时送回指定存放地点。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74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清洗消毒后的餐饮用具，按规定存放指定地点，保洁柜不得存放其它物品，以防污染，确保安全。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75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餐饮用具应每天一日三餐消毒并做好消毒记录，应有专人负责。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76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餐具表面污垢严重，无法彻底清洗的陈旧餐具应该及时更换新的。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 w:val="restart"/>
            <w:vAlign w:val="center"/>
          </w:tcPr>
          <w:p w:rsidR="00A51B22" w:rsidRDefault="00D21463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其</w:t>
            </w:r>
          </w:p>
          <w:p w:rsidR="00A51B22" w:rsidRDefault="00D21463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他</w:t>
            </w: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77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因管理不善，给学校声誉造成不良影响的。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按照合同规定进行处理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78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各企业成本核算信息必须真实，进销存系统应入进入，不得存在弄虚作假等情况。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第一次：</w:t>
            </w:r>
            <w:r>
              <w:rPr>
                <w:rFonts w:asciiTheme="minorEastAsia" w:hAnsiTheme="minorEastAsia"/>
                <w:sz w:val="20"/>
                <w:szCs w:val="20"/>
              </w:rPr>
              <w:t>8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00元/项；同一项目出现第二次，加倍扣款，以此类推。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79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学校监督管理部门根据上级监督机关制定的法规、要求而制定的新的管理要求，并通过食品安全工作会议通知过的，未按要求履行的。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同上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1B22">
        <w:trPr>
          <w:jc w:val="center"/>
        </w:trPr>
        <w:tc>
          <w:tcPr>
            <w:tcW w:w="690" w:type="dxa"/>
            <w:vMerge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51B22" w:rsidRDefault="00D21463">
            <w:pPr>
              <w:spacing w:line="4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80</w:t>
            </w:r>
          </w:p>
        </w:tc>
        <w:tc>
          <w:tcPr>
            <w:tcW w:w="5055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政府监督及学校检查出来的问题，餐饮服务管理部门已下发整改通知的，各餐厅应该在规定的时间内落实。</w:t>
            </w:r>
          </w:p>
        </w:tc>
        <w:tc>
          <w:tcPr>
            <w:tcW w:w="2737" w:type="dxa"/>
            <w:vAlign w:val="center"/>
          </w:tcPr>
          <w:p w:rsidR="00A51B22" w:rsidRDefault="00D2146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逾期未整改，对照以上相关条目，处予四倍扣款。</w:t>
            </w:r>
          </w:p>
        </w:tc>
        <w:tc>
          <w:tcPr>
            <w:tcW w:w="655" w:type="dxa"/>
            <w:vAlign w:val="center"/>
          </w:tcPr>
          <w:p w:rsidR="00A51B22" w:rsidRDefault="00A51B22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51B22" w:rsidRDefault="00A51B22">
      <w:pPr>
        <w:spacing w:line="360" w:lineRule="auto"/>
        <w:ind w:leftChars="200" w:left="420" w:rightChars="343" w:right="720"/>
        <w:rPr>
          <w:rFonts w:ascii="仿宋" w:eastAsia="仿宋" w:hAnsi="仿宋"/>
          <w:b/>
          <w:sz w:val="28"/>
          <w:szCs w:val="36"/>
        </w:rPr>
      </w:pPr>
    </w:p>
    <w:p w:rsidR="00A51B22" w:rsidRDefault="00D21463">
      <w:pPr>
        <w:spacing w:line="360" w:lineRule="auto"/>
        <w:rPr>
          <w:rFonts w:ascii="仿宋" w:eastAsia="仿宋" w:hAnsi="仿宋"/>
          <w:b/>
          <w:sz w:val="28"/>
          <w:szCs w:val="36"/>
        </w:rPr>
      </w:pPr>
      <w:r>
        <w:rPr>
          <w:rFonts w:ascii="仿宋" w:eastAsia="仿宋" w:hAnsi="仿宋" w:hint="eastAsia"/>
          <w:b/>
          <w:sz w:val="28"/>
          <w:szCs w:val="36"/>
        </w:rPr>
        <w:lastRenderedPageBreak/>
        <w:t>附表四：</w:t>
      </w:r>
    </w:p>
    <w:p w:rsidR="00A51B22" w:rsidRDefault="00D21463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皖南医学院食堂工作检查</w:t>
      </w:r>
    </w:p>
    <w:p w:rsidR="00A51B22" w:rsidRDefault="00D21463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整 改 意 见 书</w:t>
      </w:r>
    </w:p>
    <w:p w:rsidR="00A51B22" w:rsidRDefault="00A51B22">
      <w:pPr>
        <w:spacing w:line="360" w:lineRule="auto"/>
        <w:ind w:firstLineChars="900" w:firstLine="2160"/>
        <w:rPr>
          <w:rFonts w:ascii="仿宋" w:eastAsia="仿宋" w:hAnsi="仿宋"/>
          <w:sz w:val="24"/>
          <w:szCs w:val="24"/>
        </w:rPr>
      </w:pPr>
    </w:p>
    <w:p w:rsidR="00A51B22" w:rsidRDefault="00D21463">
      <w:pPr>
        <w:tabs>
          <w:tab w:val="left" w:pos="-284"/>
          <w:tab w:val="left" w:pos="709"/>
        </w:tabs>
        <w:spacing w:line="360" w:lineRule="auto"/>
        <w:ind w:leftChars="-67" w:left="-141" w:rightChars="-94" w:right="-197" w:firstLineChars="748" w:firstLine="1795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公司：</w:t>
      </w:r>
    </w:p>
    <w:p w:rsidR="00A51B22" w:rsidRDefault="00D21463">
      <w:pPr>
        <w:tabs>
          <w:tab w:val="left" w:pos="-284"/>
          <w:tab w:val="left" w:pos="709"/>
        </w:tabs>
        <w:spacing w:line="440" w:lineRule="exact"/>
        <w:ind w:leftChars="-67" w:left="-141" w:rightChars="-94" w:right="-197"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根据我校与你公司签订的食堂委托经营合同，按照《皖南医学院餐饮服务企业监督管理办法》的文件规定，现将日常检查中发现的未达要求的事项提出如下意见，请及时整改：</w:t>
      </w: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6206"/>
      </w:tblGrid>
      <w:tr w:rsidR="00A51B22">
        <w:trPr>
          <w:trHeight w:val="4763"/>
          <w:jc w:val="center"/>
        </w:trPr>
        <w:tc>
          <w:tcPr>
            <w:tcW w:w="2418" w:type="dxa"/>
            <w:vAlign w:val="center"/>
          </w:tcPr>
          <w:p w:rsidR="00A51B22" w:rsidRDefault="00D21463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存在的问题</w:t>
            </w:r>
          </w:p>
        </w:tc>
        <w:tc>
          <w:tcPr>
            <w:tcW w:w="6206" w:type="dxa"/>
            <w:vAlign w:val="center"/>
          </w:tcPr>
          <w:p w:rsidR="00A51B22" w:rsidRDefault="00A51B22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51B22">
        <w:trPr>
          <w:trHeight w:val="2177"/>
          <w:jc w:val="center"/>
        </w:trPr>
        <w:tc>
          <w:tcPr>
            <w:tcW w:w="2418" w:type="dxa"/>
            <w:vAlign w:val="center"/>
          </w:tcPr>
          <w:p w:rsidR="00A51B22" w:rsidRDefault="00D21463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整改回复</w:t>
            </w:r>
          </w:p>
        </w:tc>
        <w:tc>
          <w:tcPr>
            <w:tcW w:w="6206" w:type="dxa"/>
            <w:vAlign w:val="center"/>
          </w:tcPr>
          <w:p w:rsidR="00A51B22" w:rsidRDefault="00A51B22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A51B22" w:rsidRDefault="00A51B22">
      <w:pPr>
        <w:spacing w:line="360" w:lineRule="auto"/>
        <w:jc w:val="right"/>
        <w:rPr>
          <w:rFonts w:asciiTheme="minorEastAsia" w:hAnsiTheme="minorEastAsia" w:cs="Times New Roman"/>
          <w:sz w:val="24"/>
          <w:szCs w:val="24"/>
        </w:rPr>
      </w:pPr>
    </w:p>
    <w:p w:rsidR="00A51B22" w:rsidRDefault="00D21463">
      <w:pPr>
        <w:spacing w:line="360" w:lineRule="auto"/>
        <w:ind w:right="560" w:firstLineChars="2200" w:firstLine="52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后勤管理科</w:t>
      </w:r>
    </w:p>
    <w:p w:rsidR="00A51B22" w:rsidRDefault="00D21463">
      <w:pPr>
        <w:wordWrap w:val="0"/>
        <w:spacing w:line="360" w:lineRule="auto"/>
        <w:ind w:right="560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                                       年   月   日</w:t>
      </w:r>
    </w:p>
    <w:p w:rsidR="00A51B22" w:rsidRDefault="00A51B22">
      <w:pPr>
        <w:spacing w:line="360" w:lineRule="auto"/>
        <w:rPr>
          <w:rFonts w:ascii="仿宋" w:eastAsia="仿宋" w:hAnsi="仿宋"/>
          <w:b/>
          <w:sz w:val="28"/>
          <w:szCs w:val="36"/>
        </w:rPr>
      </w:pPr>
    </w:p>
    <w:p w:rsidR="00A51B22" w:rsidRDefault="00A51B22">
      <w:pPr>
        <w:spacing w:line="360" w:lineRule="auto"/>
        <w:rPr>
          <w:rFonts w:ascii="仿宋" w:eastAsia="仿宋" w:hAnsi="仿宋"/>
          <w:b/>
          <w:sz w:val="28"/>
          <w:szCs w:val="36"/>
        </w:rPr>
      </w:pPr>
    </w:p>
    <w:p w:rsidR="00A51B22" w:rsidRDefault="00D21463">
      <w:pPr>
        <w:spacing w:line="360" w:lineRule="auto"/>
        <w:rPr>
          <w:rFonts w:ascii="仿宋" w:eastAsia="仿宋" w:hAnsi="仿宋"/>
          <w:b/>
          <w:sz w:val="28"/>
          <w:szCs w:val="36"/>
        </w:rPr>
      </w:pPr>
      <w:r>
        <w:rPr>
          <w:rFonts w:ascii="仿宋" w:eastAsia="仿宋" w:hAnsi="仿宋" w:hint="eastAsia"/>
          <w:b/>
          <w:sz w:val="28"/>
          <w:szCs w:val="36"/>
        </w:rPr>
        <w:lastRenderedPageBreak/>
        <w:t>附表五：</w:t>
      </w:r>
    </w:p>
    <w:p w:rsidR="00A51B22" w:rsidRDefault="00A51B22">
      <w:pPr>
        <w:wordWrap w:val="0"/>
        <w:spacing w:line="360" w:lineRule="auto"/>
        <w:ind w:right="480" w:firstLineChars="495" w:firstLine="1988"/>
        <w:rPr>
          <w:rFonts w:ascii="仿宋" w:eastAsia="仿宋" w:hAnsi="仿宋"/>
          <w:b/>
          <w:sz w:val="40"/>
          <w:szCs w:val="36"/>
        </w:rPr>
      </w:pPr>
    </w:p>
    <w:p w:rsidR="00A51B22" w:rsidRDefault="00D21463">
      <w:pPr>
        <w:spacing w:line="360" w:lineRule="auto"/>
        <w:ind w:right="482"/>
        <w:jc w:val="center"/>
        <w:rPr>
          <w:rFonts w:ascii="仿宋" w:eastAsia="仿宋" w:hAnsi="仿宋"/>
          <w:b/>
          <w:sz w:val="40"/>
          <w:szCs w:val="36"/>
        </w:rPr>
      </w:pPr>
      <w:r>
        <w:rPr>
          <w:rFonts w:ascii="仿宋" w:eastAsia="仿宋" w:hAnsi="仿宋" w:hint="eastAsia"/>
          <w:b/>
          <w:sz w:val="40"/>
          <w:szCs w:val="36"/>
        </w:rPr>
        <w:t>皖南医学院食堂违约扣款通知单</w:t>
      </w:r>
    </w:p>
    <w:p w:rsidR="00A51B22" w:rsidRDefault="00A51B22">
      <w:pPr>
        <w:spacing w:line="440" w:lineRule="exact"/>
        <w:ind w:right="480" w:firstLineChars="495" w:firstLine="1386"/>
        <w:rPr>
          <w:rFonts w:ascii="仿宋" w:eastAsia="仿宋" w:hAnsi="仿宋"/>
          <w:sz w:val="28"/>
        </w:rPr>
      </w:pPr>
    </w:p>
    <w:p w:rsidR="00A51B22" w:rsidRDefault="00D21463">
      <w:pPr>
        <w:tabs>
          <w:tab w:val="left" w:pos="-284"/>
          <w:tab w:val="left" w:pos="709"/>
        </w:tabs>
        <w:spacing w:line="440" w:lineRule="exact"/>
        <w:ind w:leftChars="-67" w:left="-141" w:rightChars="-94" w:right="-197" w:firstLineChars="1050" w:firstLine="25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公司：</w:t>
      </w:r>
    </w:p>
    <w:p w:rsidR="00A51B22" w:rsidRDefault="00D21463">
      <w:pPr>
        <w:tabs>
          <w:tab w:val="left" w:pos="-284"/>
          <w:tab w:val="left" w:pos="709"/>
        </w:tabs>
        <w:spacing w:line="440" w:lineRule="exact"/>
        <w:ind w:leftChars="-67" w:left="-141" w:rightChars="-94" w:right="-197"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后勤管理科于    月   日对你公司食堂进行现场检查，发现下列问题，根据皖南医学院《皖南医学院餐饮服务企业监督管理办法（修订）》附表四的违约扣款标准，现对你食堂检查中的以下情况进行扣款：</w:t>
      </w:r>
    </w:p>
    <w:p w:rsidR="00A51B22" w:rsidRDefault="00D21463">
      <w:pPr>
        <w:tabs>
          <w:tab w:val="left" w:pos="-284"/>
          <w:tab w:val="left" w:pos="709"/>
        </w:tabs>
        <w:spacing w:line="440" w:lineRule="exact"/>
        <w:ind w:leftChars="-67" w:left="-141" w:rightChars="-94" w:right="-197"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1、</w:t>
      </w:r>
    </w:p>
    <w:p w:rsidR="00A51B22" w:rsidRDefault="00A51B22">
      <w:pPr>
        <w:tabs>
          <w:tab w:val="left" w:pos="-284"/>
          <w:tab w:val="left" w:pos="709"/>
        </w:tabs>
        <w:spacing w:line="440" w:lineRule="exact"/>
        <w:ind w:leftChars="-67" w:left="-141" w:rightChars="-94" w:right="-197"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A51B22" w:rsidRDefault="00D21463">
      <w:pPr>
        <w:tabs>
          <w:tab w:val="left" w:pos="-284"/>
          <w:tab w:val="left" w:pos="709"/>
        </w:tabs>
        <w:spacing w:line="440" w:lineRule="exact"/>
        <w:ind w:leftChars="-67" w:left="-141" w:rightChars="-94" w:right="-197"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2、</w:t>
      </w:r>
    </w:p>
    <w:p w:rsidR="00A51B22" w:rsidRDefault="00A51B22">
      <w:pPr>
        <w:tabs>
          <w:tab w:val="left" w:pos="-284"/>
          <w:tab w:val="left" w:pos="709"/>
        </w:tabs>
        <w:spacing w:line="440" w:lineRule="exact"/>
        <w:ind w:leftChars="-67" w:left="-141" w:rightChars="-94" w:right="-197"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A51B22" w:rsidRDefault="00A51B22">
      <w:pPr>
        <w:tabs>
          <w:tab w:val="left" w:pos="-284"/>
          <w:tab w:val="left" w:pos="709"/>
        </w:tabs>
        <w:spacing w:line="440" w:lineRule="exact"/>
        <w:ind w:leftChars="-67" w:left="-141" w:rightChars="-94" w:right="-197"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A51B22" w:rsidRDefault="00A51B22">
      <w:pPr>
        <w:tabs>
          <w:tab w:val="left" w:pos="-284"/>
          <w:tab w:val="left" w:pos="709"/>
        </w:tabs>
        <w:spacing w:line="440" w:lineRule="exact"/>
        <w:ind w:leftChars="-67" w:left="-141" w:rightChars="-94" w:right="-197"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A51B22" w:rsidRDefault="00A51B22">
      <w:pPr>
        <w:tabs>
          <w:tab w:val="left" w:pos="-284"/>
          <w:tab w:val="left" w:pos="709"/>
        </w:tabs>
        <w:spacing w:line="440" w:lineRule="exact"/>
        <w:ind w:leftChars="-67" w:left="-141" w:rightChars="-94" w:right="-197"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A51B22" w:rsidRDefault="00A51B22">
      <w:pPr>
        <w:tabs>
          <w:tab w:val="left" w:pos="-284"/>
          <w:tab w:val="left" w:pos="709"/>
        </w:tabs>
        <w:spacing w:line="440" w:lineRule="exact"/>
        <w:ind w:leftChars="-67" w:left="-141" w:rightChars="-94" w:right="-197"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A51B22" w:rsidRDefault="00D21463">
      <w:pPr>
        <w:tabs>
          <w:tab w:val="left" w:pos="-284"/>
          <w:tab w:val="left" w:pos="709"/>
        </w:tabs>
        <w:spacing w:line="440" w:lineRule="exact"/>
        <w:ind w:leftChars="-67" w:left="-141" w:rightChars="-94" w:right="-197"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如对扣款有异议，请及时向后勤管理处或学校有关部门反映，否则视为接受。</w:t>
      </w:r>
    </w:p>
    <w:p w:rsidR="00A51B22" w:rsidRDefault="00A51B22">
      <w:pPr>
        <w:tabs>
          <w:tab w:val="left" w:pos="-284"/>
          <w:tab w:val="left" w:pos="709"/>
        </w:tabs>
        <w:spacing w:line="440" w:lineRule="exact"/>
        <w:ind w:leftChars="-67" w:left="-141" w:rightChars="-94" w:right="-197"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A51B22" w:rsidRDefault="00D21463">
      <w:pPr>
        <w:tabs>
          <w:tab w:val="left" w:pos="-284"/>
          <w:tab w:val="left" w:pos="709"/>
        </w:tabs>
        <w:spacing w:line="440" w:lineRule="exact"/>
        <w:ind w:leftChars="-67" w:left="-141" w:rightChars="-94" w:right="-197"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                                     后勤管理科</w:t>
      </w:r>
    </w:p>
    <w:p w:rsidR="00A51B22" w:rsidRDefault="00D21463">
      <w:pPr>
        <w:tabs>
          <w:tab w:val="left" w:pos="-284"/>
          <w:tab w:val="left" w:pos="709"/>
        </w:tabs>
        <w:spacing w:line="440" w:lineRule="exact"/>
        <w:ind w:leftChars="-67" w:left="-141" w:rightChars="-94" w:right="-197" w:firstLineChars="2200" w:firstLine="52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年   月   日</w:t>
      </w:r>
    </w:p>
    <w:sectPr w:rsidR="00A51B2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49" w:rsidRDefault="00CE6B49">
      <w:r>
        <w:separator/>
      </w:r>
    </w:p>
  </w:endnote>
  <w:endnote w:type="continuationSeparator" w:id="0">
    <w:p w:rsidR="00CE6B49" w:rsidRDefault="00CE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9880"/>
    </w:sdtPr>
    <w:sdtEndPr/>
    <w:sdtContent>
      <w:p w:rsidR="00A51B22" w:rsidRDefault="00D2146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83A" w:rsidRPr="007E183A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A51B22" w:rsidRDefault="00A51B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49" w:rsidRDefault="00CE6B49">
      <w:r>
        <w:separator/>
      </w:r>
    </w:p>
  </w:footnote>
  <w:footnote w:type="continuationSeparator" w:id="0">
    <w:p w:rsidR="00CE6B49" w:rsidRDefault="00CE6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ZWUxYzU0YjEzY2Q4MzFmZmI2OTNmMTEzNDM5MTgifQ=="/>
  </w:docVars>
  <w:rsids>
    <w:rsidRoot w:val="00053F03"/>
    <w:rsid w:val="00006BC3"/>
    <w:rsid w:val="0001269A"/>
    <w:rsid w:val="00030290"/>
    <w:rsid w:val="00042058"/>
    <w:rsid w:val="00053F03"/>
    <w:rsid w:val="00054D2D"/>
    <w:rsid w:val="0005776B"/>
    <w:rsid w:val="00066413"/>
    <w:rsid w:val="000665B5"/>
    <w:rsid w:val="0007006C"/>
    <w:rsid w:val="000716ED"/>
    <w:rsid w:val="00085138"/>
    <w:rsid w:val="0009611C"/>
    <w:rsid w:val="000A6ACF"/>
    <w:rsid w:val="000A6B0F"/>
    <w:rsid w:val="000B0DB1"/>
    <w:rsid w:val="000C500B"/>
    <w:rsid w:val="000E5305"/>
    <w:rsid w:val="00116414"/>
    <w:rsid w:val="001171DA"/>
    <w:rsid w:val="00165A4B"/>
    <w:rsid w:val="001A3F90"/>
    <w:rsid w:val="001B456D"/>
    <w:rsid w:val="001F28B7"/>
    <w:rsid w:val="00253920"/>
    <w:rsid w:val="00274410"/>
    <w:rsid w:val="00277401"/>
    <w:rsid w:val="002A5AE6"/>
    <w:rsid w:val="002A70B7"/>
    <w:rsid w:val="002C14D9"/>
    <w:rsid w:val="002D7274"/>
    <w:rsid w:val="002E4DA0"/>
    <w:rsid w:val="00307EFA"/>
    <w:rsid w:val="0031528E"/>
    <w:rsid w:val="003431E3"/>
    <w:rsid w:val="0034779A"/>
    <w:rsid w:val="0035661A"/>
    <w:rsid w:val="003567C8"/>
    <w:rsid w:val="0036744C"/>
    <w:rsid w:val="003B01F9"/>
    <w:rsid w:val="003D2DCA"/>
    <w:rsid w:val="003E79CB"/>
    <w:rsid w:val="003F0917"/>
    <w:rsid w:val="003F20C0"/>
    <w:rsid w:val="00401949"/>
    <w:rsid w:val="0042087B"/>
    <w:rsid w:val="00435527"/>
    <w:rsid w:val="0044459C"/>
    <w:rsid w:val="004512DB"/>
    <w:rsid w:val="00494DF0"/>
    <w:rsid w:val="00495FA9"/>
    <w:rsid w:val="004B5644"/>
    <w:rsid w:val="004B5BE4"/>
    <w:rsid w:val="004B73A6"/>
    <w:rsid w:val="004F1CE8"/>
    <w:rsid w:val="004F228C"/>
    <w:rsid w:val="0051138B"/>
    <w:rsid w:val="00572EED"/>
    <w:rsid w:val="00583A6E"/>
    <w:rsid w:val="00594E87"/>
    <w:rsid w:val="005954DF"/>
    <w:rsid w:val="00596B70"/>
    <w:rsid w:val="005A7B2F"/>
    <w:rsid w:val="005B40C6"/>
    <w:rsid w:val="005C2383"/>
    <w:rsid w:val="005C7D0E"/>
    <w:rsid w:val="005D0943"/>
    <w:rsid w:val="005D39A8"/>
    <w:rsid w:val="005D6B6D"/>
    <w:rsid w:val="006157EC"/>
    <w:rsid w:val="0062624D"/>
    <w:rsid w:val="00640DEE"/>
    <w:rsid w:val="006710C6"/>
    <w:rsid w:val="00672DB1"/>
    <w:rsid w:val="00676A74"/>
    <w:rsid w:val="0068498A"/>
    <w:rsid w:val="006879BA"/>
    <w:rsid w:val="006A7ADF"/>
    <w:rsid w:val="006D7016"/>
    <w:rsid w:val="006E1E8C"/>
    <w:rsid w:val="007207CF"/>
    <w:rsid w:val="007233A2"/>
    <w:rsid w:val="00737554"/>
    <w:rsid w:val="00750505"/>
    <w:rsid w:val="0078409A"/>
    <w:rsid w:val="00792B04"/>
    <w:rsid w:val="007B7940"/>
    <w:rsid w:val="007C5C4F"/>
    <w:rsid w:val="007E183A"/>
    <w:rsid w:val="00816222"/>
    <w:rsid w:val="00826D42"/>
    <w:rsid w:val="0083634F"/>
    <w:rsid w:val="00841FAB"/>
    <w:rsid w:val="00844149"/>
    <w:rsid w:val="00856FDF"/>
    <w:rsid w:val="0086078D"/>
    <w:rsid w:val="008643F2"/>
    <w:rsid w:val="008709E1"/>
    <w:rsid w:val="0087220B"/>
    <w:rsid w:val="00877016"/>
    <w:rsid w:val="0089334B"/>
    <w:rsid w:val="008A58F7"/>
    <w:rsid w:val="008E632B"/>
    <w:rsid w:val="008E7992"/>
    <w:rsid w:val="008F4312"/>
    <w:rsid w:val="00910C0E"/>
    <w:rsid w:val="00956746"/>
    <w:rsid w:val="00960737"/>
    <w:rsid w:val="00992B1F"/>
    <w:rsid w:val="0099657A"/>
    <w:rsid w:val="009C2A40"/>
    <w:rsid w:val="009C3331"/>
    <w:rsid w:val="009D32A7"/>
    <w:rsid w:val="009D3745"/>
    <w:rsid w:val="00A23306"/>
    <w:rsid w:val="00A51B22"/>
    <w:rsid w:val="00A52A91"/>
    <w:rsid w:val="00A66429"/>
    <w:rsid w:val="00A7608D"/>
    <w:rsid w:val="00AB7C7A"/>
    <w:rsid w:val="00AC5328"/>
    <w:rsid w:val="00AF793D"/>
    <w:rsid w:val="00B033B8"/>
    <w:rsid w:val="00B05D5E"/>
    <w:rsid w:val="00B12649"/>
    <w:rsid w:val="00B15602"/>
    <w:rsid w:val="00B15A54"/>
    <w:rsid w:val="00B40CBC"/>
    <w:rsid w:val="00B5234F"/>
    <w:rsid w:val="00B60D16"/>
    <w:rsid w:val="00B715E6"/>
    <w:rsid w:val="00B7404A"/>
    <w:rsid w:val="00B81DD3"/>
    <w:rsid w:val="00B90324"/>
    <w:rsid w:val="00B965BC"/>
    <w:rsid w:val="00BA01A4"/>
    <w:rsid w:val="00BA325A"/>
    <w:rsid w:val="00BC53E0"/>
    <w:rsid w:val="00BE4CE9"/>
    <w:rsid w:val="00BF5461"/>
    <w:rsid w:val="00C21A1A"/>
    <w:rsid w:val="00C373E8"/>
    <w:rsid w:val="00C4402B"/>
    <w:rsid w:val="00C450A4"/>
    <w:rsid w:val="00C73A2B"/>
    <w:rsid w:val="00CA7B7B"/>
    <w:rsid w:val="00CB2E21"/>
    <w:rsid w:val="00CC5309"/>
    <w:rsid w:val="00CD18AB"/>
    <w:rsid w:val="00CD6000"/>
    <w:rsid w:val="00CD6F09"/>
    <w:rsid w:val="00CE1582"/>
    <w:rsid w:val="00CE4A96"/>
    <w:rsid w:val="00CE6B49"/>
    <w:rsid w:val="00D02288"/>
    <w:rsid w:val="00D12675"/>
    <w:rsid w:val="00D21463"/>
    <w:rsid w:val="00D2489B"/>
    <w:rsid w:val="00D44C10"/>
    <w:rsid w:val="00D74CA4"/>
    <w:rsid w:val="00D84171"/>
    <w:rsid w:val="00D8629B"/>
    <w:rsid w:val="00D921AF"/>
    <w:rsid w:val="00D97CAB"/>
    <w:rsid w:val="00DA0DD7"/>
    <w:rsid w:val="00DB0C14"/>
    <w:rsid w:val="00DB2259"/>
    <w:rsid w:val="00DB5436"/>
    <w:rsid w:val="00DE5ACD"/>
    <w:rsid w:val="00E026ED"/>
    <w:rsid w:val="00E26864"/>
    <w:rsid w:val="00E3650A"/>
    <w:rsid w:val="00E7322D"/>
    <w:rsid w:val="00E74671"/>
    <w:rsid w:val="00E877BF"/>
    <w:rsid w:val="00E954CB"/>
    <w:rsid w:val="00E97289"/>
    <w:rsid w:val="00EA2AA1"/>
    <w:rsid w:val="00ED7A2A"/>
    <w:rsid w:val="00EE6FD8"/>
    <w:rsid w:val="00F0267F"/>
    <w:rsid w:val="00F03D86"/>
    <w:rsid w:val="00F03E45"/>
    <w:rsid w:val="00F0634B"/>
    <w:rsid w:val="00F23BF3"/>
    <w:rsid w:val="00F318B4"/>
    <w:rsid w:val="00F50867"/>
    <w:rsid w:val="00F90C13"/>
    <w:rsid w:val="00FA6234"/>
    <w:rsid w:val="00FF3403"/>
    <w:rsid w:val="040F543F"/>
    <w:rsid w:val="06706A34"/>
    <w:rsid w:val="0A0B3CE0"/>
    <w:rsid w:val="0B8E78A0"/>
    <w:rsid w:val="0B911011"/>
    <w:rsid w:val="0B931B22"/>
    <w:rsid w:val="0DFD45D9"/>
    <w:rsid w:val="0E97177E"/>
    <w:rsid w:val="11DF0DEB"/>
    <w:rsid w:val="130400C4"/>
    <w:rsid w:val="134578A4"/>
    <w:rsid w:val="1514752E"/>
    <w:rsid w:val="1C343EF3"/>
    <w:rsid w:val="1E724D89"/>
    <w:rsid w:val="2053556D"/>
    <w:rsid w:val="24E4761E"/>
    <w:rsid w:val="25EC3BAF"/>
    <w:rsid w:val="26FE2641"/>
    <w:rsid w:val="2E600697"/>
    <w:rsid w:val="30A532D8"/>
    <w:rsid w:val="368C11C2"/>
    <w:rsid w:val="37431FE0"/>
    <w:rsid w:val="3748185A"/>
    <w:rsid w:val="3A635C81"/>
    <w:rsid w:val="3D5E3832"/>
    <w:rsid w:val="3DBC091D"/>
    <w:rsid w:val="41356AC3"/>
    <w:rsid w:val="462F6694"/>
    <w:rsid w:val="479A4740"/>
    <w:rsid w:val="4C3C5617"/>
    <w:rsid w:val="4D0918D1"/>
    <w:rsid w:val="4D7B5B1E"/>
    <w:rsid w:val="50324731"/>
    <w:rsid w:val="515157FC"/>
    <w:rsid w:val="54CD2C7A"/>
    <w:rsid w:val="59C02DAD"/>
    <w:rsid w:val="5A191BE6"/>
    <w:rsid w:val="5B015C52"/>
    <w:rsid w:val="5C672438"/>
    <w:rsid w:val="5D5005B2"/>
    <w:rsid w:val="5EBA5BA0"/>
    <w:rsid w:val="609861FC"/>
    <w:rsid w:val="60D257BD"/>
    <w:rsid w:val="631B1054"/>
    <w:rsid w:val="66214BD4"/>
    <w:rsid w:val="67AD28DA"/>
    <w:rsid w:val="681842D3"/>
    <w:rsid w:val="690477E0"/>
    <w:rsid w:val="6AC63F9C"/>
    <w:rsid w:val="6B973D04"/>
    <w:rsid w:val="6BBB43AE"/>
    <w:rsid w:val="6BD34943"/>
    <w:rsid w:val="6EAE397B"/>
    <w:rsid w:val="71757FAA"/>
    <w:rsid w:val="73495E43"/>
    <w:rsid w:val="73A03566"/>
    <w:rsid w:val="754C3D9F"/>
    <w:rsid w:val="76493AE7"/>
    <w:rsid w:val="776025DC"/>
    <w:rsid w:val="796547AD"/>
    <w:rsid w:val="7B5A2BDE"/>
    <w:rsid w:val="7C4009FC"/>
    <w:rsid w:val="7F1F281A"/>
    <w:rsid w:val="7F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40A7"/>
  <w15:docId w15:val="{671C7A87-D6A2-4F8E-8F6D-B2FF3039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qFormat/>
    <w:rPr>
      <w:color w:val="333333"/>
      <w:u w:val="none"/>
    </w:rPr>
  </w:style>
  <w:style w:type="paragraph" w:styleId="ab">
    <w:name w:val="List Paragraph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1052</Words>
  <Characters>5999</Characters>
  <Application>Microsoft Office Word</Application>
  <DocSecurity>0</DocSecurity>
  <Lines>49</Lines>
  <Paragraphs>14</Paragraphs>
  <ScaleCrop>false</ScaleCrop>
  <Company>Microsoft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</dc:creator>
  <cp:lastModifiedBy>谢叶君</cp:lastModifiedBy>
  <cp:revision>13</cp:revision>
  <cp:lastPrinted>2017-05-10T02:44:00Z</cp:lastPrinted>
  <dcterms:created xsi:type="dcterms:W3CDTF">2023-05-17T01:14:00Z</dcterms:created>
  <dcterms:modified xsi:type="dcterms:W3CDTF">2023-05-25T11:46:00Z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E02E81A387C84E96924FC6EB69E99FA6_12</vt:lpwstr>
  </property>
</Properties>
</file>